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699B1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6192FAFC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4"/>
        <w:gridCol w:w="1663"/>
        <w:gridCol w:w="2194"/>
        <w:gridCol w:w="2515"/>
      </w:tblGrid>
      <w:tr w:rsidR="007127E4" w14:paraId="4B7C951E" w14:textId="77777777" w:rsidTr="00A70B73">
        <w:tc>
          <w:tcPr>
            <w:tcW w:w="1674" w:type="dxa"/>
          </w:tcPr>
          <w:p w14:paraId="5EB36DA9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72" w:type="dxa"/>
            <w:gridSpan w:val="3"/>
          </w:tcPr>
          <w:p w14:paraId="2482DD9D" w14:textId="1885948F" w:rsidR="007127E4" w:rsidRDefault="00C14CED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非常规超导体</w:t>
            </w:r>
            <w:r w:rsidRPr="008A0789">
              <w:rPr>
                <w:b/>
                <w:sz w:val="28"/>
                <w:szCs w:val="28"/>
              </w:rPr>
              <w:t>K₂Cr₃As₃</w:t>
            </w:r>
            <w:r>
              <w:rPr>
                <w:rFonts w:hint="eastAsia"/>
                <w:b/>
                <w:sz w:val="28"/>
                <w:szCs w:val="28"/>
              </w:rPr>
              <w:t>的相位敏感实验研究</w:t>
            </w:r>
          </w:p>
        </w:tc>
      </w:tr>
      <w:tr w:rsidR="007127E4" w14:paraId="4C22342A" w14:textId="77777777" w:rsidTr="00A70B73">
        <w:tc>
          <w:tcPr>
            <w:tcW w:w="1674" w:type="dxa"/>
          </w:tcPr>
          <w:p w14:paraId="05718BE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63" w:type="dxa"/>
          </w:tcPr>
          <w:p w14:paraId="700FBA08" w14:textId="5345BDBB" w:rsidR="007127E4" w:rsidRDefault="00A70B73" w:rsidP="00E948D2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沈洁</w:t>
            </w:r>
          </w:p>
        </w:tc>
        <w:tc>
          <w:tcPr>
            <w:tcW w:w="2194" w:type="dxa"/>
          </w:tcPr>
          <w:p w14:paraId="2660C4D0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15" w:type="dxa"/>
          </w:tcPr>
          <w:p w14:paraId="696B156F" w14:textId="3F92DC1E" w:rsidR="007127E4" w:rsidRDefault="00A70B73" w:rsidP="00E948D2">
            <w:pPr>
              <w:rPr>
                <w:b/>
                <w:sz w:val="28"/>
                <w:szCs w:val="28"/>
              </w:rPr>
            </w:pPr>
            <w:r w:rsidRPr="00A70B73">
              <w:rPr>
                <w:b/>
                <w:sz w:val="28"/>
                <w:szCs w:val="28"/>
              </w:rPr>
              <w:t>shenjie@iphy.ac.cn</w:t>
            </w:r>
          </w:p>
        </w:tc>
      </w:tr>
      <w:tr w:rsidR="00B95431" w14:paraId="1F0C4A45" w14:textId="77777777" w:rsidTr="00A70B73">
        <w:trPr>
          <w:trHeight w:val="2874"/>
        </w:trPr>
        <w:tc>
          <w:tcPr>
            <w:tcW w:w="1674" w:type="dxa"/>
            <w:vAlign w:val="center"/>
          </w:tcPr>
          <w:p w14:paraId="57381E3A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EEC7149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72" w:type="dxa"/>
            <w:gridSpan w:val="3"/>
          </w:tcPr>
          <w:p w14:paraId="6FC2CBAB" w14:textId="6D96F6BD" w:rsidR="00B95431" w:rsidRDefault="00796919" w:rsidP="00E948D2">
            <w:pPr>
              <w:rPr>
                <w:b/>
                <w:sz w:val="28"/>
                <w:szCs w:val="28"/>
              </w:rPr>
            </w:pPr>
            <w:r w:rsidRPr="00796919">
              <w:rPr>
                <w:rFonts w:hint="eastAsia"/>
                <w:b/>
                <w:sz w:val="28"/>
                <w:szCs w:val="28"/>
              </w:rPr>
              <w:t>本课题主要研究新发现的超导体家族</w:t>
            </w:r>
            <w:r w:rsidRPr="00796919">
              <w:rPr>
                <w:rFonts w:hint="eastAsia"/>
                <w:b/>
                <w:sz w:val="28"/>
                <w:szCs w:val="28"/>
              </w:rPr>
              <w:t>A</w:t>
            </w:r>
            <w:r w:rsidRPr="006B024F">
              <w:rPr>
                <w:rFonts w:hint="eastAsia"/>
                <w:b/>
                <w:sz w:val="28"/>
                <w:szCs w:val="28"/>
                <w:vertAlign w:val="subscript"/>
              </w:rPr>
              <w:t>2</w:t>
            </w:r>
            <w:r w:rsidRPr="00796919">
              <w:rPr>
                <w:rFonts w:hint="eastAsia"/>
                <w:b/>
                <w:sz w:val="28"/>
                <w:szCs w:val="28"/>
              </w:rPr>
              <w:t>Cr</w:t>
            </w:r>
            <w:r w:rsidRPr="006B024F">
              <w:rPr>
                <w:rFonts w:hint="eastAsia"/>
                <w:b/>
                <w:sz w:val="28"/>
                <w:szCs w:val="28"/>
                <w:vertAlign w:val="subscript"/>
              </w:rPr>
              <w:t>3</w:t>
            </w:r>
            <w:r w:rsidRPr="00796919">
              <w:rPr>
                <w:rFonts w:hint="eastAsia"/>
                <w:b/>
                <w:sz w:val="28"/>
                <w:szCs w:val="28"/>
              </w:rPr>
              <w:t>As</w:t>
            </w:r>
            <w:r w:rsidRPr="006B024F">
              <w:rPr>
                <w:rFonts w:hint="eastAsia"/>
                <w:b/>
                <w:sz w:val="28"/>
                <w:szCs w:val="28"/>
                <w:vertAlign w:val="subscript"/>
              </w:rPr>
              <w:t>3</w:t>
            </w:r>
            <w:r w:rsidRPr="00796919">
              <w:rPr>
                <w:rFonts w:hint="eastAsia"/>
                <w:b/>
                <w:sz w:val="28"/>
                <w:szCs w:val="28"/>
              </w:rPr>
              <w:t xml:space="preserve"> (A = K, Rb, Cs)</w:t>
            </w:r>
            <w:r w:rsidR="006B024F">
              <w:rPr>
                <w:rFonts w:hint="eastAsia"/>
                <w:b/>
                <w:sz w:val="28"/>
                <w:szCs w:val="28"/>
              </w:rPr>
              <w:t>中</w:t>
            </w:r>
            <w:r w:rsidR="006B024F">
              <w:rPr>
                <w:rFonts w:hint="eastAsia"/>
                <w:b/>
                <w:sz w:val="28"/>
                <w:szCs w:val="28"/>
              </w:rPr>
              <w:t>K</w:t>
            </w:r>
            <w:r w:rsidR="006B024F" w:rsidRPr="006B024F">
              <w:rPr>
                <w:rFonts w:hint="eastAsia"/>
                <w:b/>
                <w:sz w:val="28"/>
                <w:szCs w:val="28"/>
                <w:vertAlign w:val="subscript"/>
              </w:rPr>
              <w:t>2</w:t>
            </w:r>
            <w:r w:rsidR="006B024F" w:rsidRPr="00796919">
              <w:rPr>
                <w:rFonts w:hint="eastAsia"/>
                <w:b/>
                <w:sz w:val="28"/>
                <w:szCs w:val="28"/>
              </w:rPr>
              <w:t>Cr</w:t>
            </w:r>
            <w:r w:rsidR="006B024F" w:rsidRPr="006B024F">
              <w:rPr>
                <w:rFonts w:hint="eastAsia"/>
                <w:b/>
                <w:sz w:val="28"/>
                <w:szCs w:val="28"/>
                <w:vertAlign w:val="subscript"/>
              </w:rPr>
              <w:t>3</w:t>
            </w:r>
            <w:r w:rsidR="006B024F" w:rsidRPr="00796919">
              <w:rPr>
                <w:rFonts w:hint="eastAsia"/>
                <w:b/>
                <w:sz w:val="28"/>
                <w:szCs w:val="28"/>
              </w:rPr>
              <w:t>As</w:t>
            </w:r>
            <w:r w:rsidR="006B024F" w:rsidRPr="006B024F">
              <w:rPr>
                <w:rFonts w:hint="eastAsia"/>
                <w:b/>
                <w:sz w:val="28"/>
                <w:szCs w:val="28"/>
                <w:vertAlign w:val="subscript"/>
              </w:rPr>
              <w:t>3</w:t>
            </w:r>
            <w:r w:rsidRPr="00796919">
              <w:rPr>
                <w:rFonts w:hint="eastAsia"/>
                <w:b/>
                <w:sz w:val="28"/>
                <w:szCs w:val="28"/>
              </w:rPr>
              <w:t>的超导配对机制，理论预言</w:t>
            </w:r>
            <w:r w:rsidR="00EC6A02" w:rsidRPr="008A0789">
              <w:rPr>
                <w:b/>
                <w:sz w:val="28"/>
                <w:szCs w:val="28"/>
              </w:rPr>
              <w:t>K₂Cr₃As₃</w:t>
            </w:r>
            <w:r w:rsidRPr="00796919">
              <w:rPr>
                <w:rFonts w:hint="eastAsia"/>
                <w:b/>
                <w:sz w:val="28"/>
                <w:szCs w:val="28"/>
              </w:rPr>
              <w:t>可能是一种</w:t>
            </w:r>
            <w:r w:rsidRPr="00796919">
              <w:rPr>
                <w:rFonts w:hint="eastAsia"/>
                <w:b/>
                <w:sz w:val="28"/>
                <w:szCs w:val="28"/>
              </w:rPr>
              <w:t>p</w:t>
            </w:r>
            <w:r w:rsidRPr="00796919">
              <w:rPr>
                <w:rFonts w:hint="eastAsia"/>
                <w:b/>
                <w:sz w:val="28"/>
                <w:szCs w:val="28"/>
              </w:rPr>
              <w:t>波超导体。</w:t>
            </w:r>
            <w:r w:rsidR="003945E8">
              <w:rPr>
                <w:rFonts w:hint="eastAsia"/>
                <w:b/>
                <w:sz w:val="28"/>
                <w:szCs w:val="28"/>
              </w:rPr>
              <w:t>此前</w:t>
            </w:r>
            <w:r w:rsidRPr="00796919">
              <w:rPr>
                <w:rFonts w:hint="eastAsia"/>
                <w:b/>
                <w:sz w:val="28"/>
                <w:szCs w:val="28"/>
              </w:rPr>
              <w:t>相位敏感实验在探索</w:t>
            </w:r>
            <w:r w:rsidRPr="00796919">
              <w:rPr>
                <w:rFonts w:hint="eastAsia"/>
                <w:b/>
                <w:sz w:val="28"/>
                <w:szCs w:val="28"/>
              </w:rPr>
              <w:t>YBCO</w:t>
            </w:r>
            <w:r w:rsidRPr="00796919">
              <w:rPr>
                <w:rFonts w:hint="eastAsia"/>
                <w:b/>
                <w:sz w:val="28"/>
                <w:szCs w:val="28"/>
              </w:rPr>
              <w:t>高温超导体的配对机制中起了决定性作用，可以为确定其他非常规超导体的配对机制提供证据支持。</w:t>
            </w: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Pr="00796919">
              <w:rPr>
                <w:rFonts w:hint="eastAsia"/>
                <w:b/>
                <w:sz w:val="28"/>
                <w:szCs w:val="28"/>
              </w:rPr>
              <w:t>任务和研究方法是将</w:t>
            </w:r>
            <w:r w:rsidR="00EC6A02" w:rsidRPr="008A0789">
              <w:rPr>
                <w:b/>
                <w:sz w:val="28"/>
                <w:szCs w:val="28"/>
              </w:rPr>
              <w:t>K₂Cr₃As₃</w:t>
            </w:r>
            <w:r w:rsidRPr="00796919">
              <w:rPr>
                <w:rFonts w:hint="eastAsia"/>
                <w:b/>
                <w:sz w:val="28"/>
                <w:szCs w:val="28"/>
              </w:rPr>
              <w:t>解离成纳米线，通过微纳加工方法将其制备为超导量子干涉器件，在稀释制冷机中降至低温并进行电输运的测量，通过相位敏感实验的实验数据判定</w:t>
            </w:r>
            <w:r w:rsidR="00EC6A02" w:rsidRPr="008A0789">
              <w:rPr>
                <w:b/>
                <w:sz w:val="28"/>
                <w:szCs w:val="28"/>
              </w:rPr>
              <w:t>K₂Cr₃As₃</w:t>
            </w:r>
            <w:r w:rsidRPr="00796919">
              <w:rPr>
                <w:rFonts w:hint="eastAsia"/>
                <w:b/>
                <w:sz w:val="28"/>
                <w:szCs w:val="28"/>
              </w:rPr>
              <w:t>的超导配对机制。</w:t>
            </w:r>
          </w:p>
        </w:tc>
      </w:tr>
      <w:tr w:rsidR="007127E4" w14:paraId="4F15BB06" w14:textId="77777777" w:rsidTr="00A70B73">
        <w:trPr>
          <w:trHeight w:val="1682"/>
        </w:trPr>
        <w:tc>
          <w:tcPr>
            <w:tcW w:w="1674" w:type="dxa"/>
            <w:vAlign w:val="center"/>
          </w:tcPr>
          <w:p w14:paraId="358A0951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72" w:type="dxa"/>
            <w:gridSpan w:val="3"/>
          </w:tcPr>
          <w:p w14:paraId="425311A7" w14:textId="4D4C8382" w:rsidR="008A0789" w:rsidRPr="008A0789" w:rsidRDefault="008A0789" w:rsidP="008A0789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8A0789">
              <w:rPr>
                <w:b/>
                <w:sz w:val="28"/>
                <w:szCs w:val="28"/>
              </w:rPr>
              <w:t xml:space="preserve">Zhang, Zhiyuan, et al. Evidence of P-Wave Pairing in K₂Cr₃As₃ Superconductors from Phase-Sensitive Measurement. 2025, </w:t>
            </w:r>
            <w:hyperlink r:id="rId7" w:history="1">
              <w:r w:rsidRPr="008A0789">
                <w:rPr>
                  <w:rStyle w:val="a5"/>
                  <w:b/>
                  <w:sz w:val="28"/>
                  <w:szCs w:val="28"/>
                </w:rPr>
                <w:t>https://arxiv.org/abs/2408.07342</w:t>
              </w:r>
            </w:hyperlink>
            <w:r w:rsidRPr="008A0789">
              <w:rPr>
                <w:b/>
                <w:sz w:val="28"/>
                <w:szCs w:val="28"/>
              </w:rPr>
              <w:t>.</w:t>
            </w:r>
          </w:p>
          <w:p w14:paraId="7D965F37" w14:textId="77777777" w:rsidR="00EC6A02" w:rsidRDefault="00EC6A02" w:rsidP="008A0789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EC6A02">
              <w:rPr>
                <w:b/>
                <w:sz w:val="28"/>
                <w:szCs w:val="28"/>
              </w:rPr>
              <w:t xml:space="preserve">Van Harlingen, D. J.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EC6A02">
              <w:rPr>
                <w:b/>
                <w:sz w:val="28"/>
                <w:szCs w:val="28"/>
              </w:rPr>
              <w:t>Phase-Sensitive Tests of the Symmetry of the Pairing State in the High-Temperature Superconductors—Evidence for d</w:t>
            </w:r>
            <w:r w:rsidRPr="00EC6A02">
              <w:rPr>
                <w:rFonts w:hint="eastAsia"/>
                <w:b/>
                <w:sz w:val="28"/>
                <w:szCs w:val="28"/>
                <w:vertAlign w:val="subscript"/>
              </w:rPr>
              <w:t>x</w:t>
            </w:r>
            <w:r w:rsidRPr="00EC6A02">
              <w:rPr>
                <w:rFonts w:hint="eastAsia"/>
                <w:b/>
                <w:sz w:val="28"/>
                <w:szCs w:val="28"/>
                <w:vertAlign w:val="subscript"/>
              </w:rPr>
              <w:t>²</w:t>
            </w:r>
            <w:r w:rsidRPr="00EC6A02">
              <w:rPr>
                <w:rFonts w:hint="eastAsia"/>
                <w:b/>
                <w:sz w:val="28"/>
                <w:szCs w:val="28"/>
                <w:vertAlign w:val="subscript"/>
              </w:rPr>
              <w:t>-y</w:t>
            </w:r>
            <w:r w:rsidRPr="00EC6A02">
              <w:rPr>
                <w:rFonts w:hint="eastAsia"/>
                <w:b/>
                <w:sz w:val="28"/>
                <w:szCs w:val="28"/>
                <w:vertAlign w:val="subscript"/>
              </w:rPr>
              <w:t>²</w:t>
            </w:r>
            <w:r w:rsidRPr="00EC6A02">
              <w:rPr>
                <w:b/>
                <w:sz w:val="28"/>
                <w:szCs w:val="28"/>
              </w:rPr>
              <w:t xml:space="preserve"> Symmetry.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EC6A02">
              <w:rPr>
                <w:b/>
                <w:sz w:val="28"/>
                <w:szCs w:val="28"/>
              </w:rPr>
              <w:t xml:space="preserve">Rev. Mod. Phys., vol. 67, no. 2, </w:t>
            </w:r>
            <w:r w:rsidRPr="00EC6A02">
              <w:rPr>
                <w:b/>
                <w:sz w:val="28"/>
                <w:szCs w:val="28"/>
              </w:rPr>
              <w:lastRenderedPageBreak/>
              <w:t>American Physical Society, Apr. 1995, pp. 515–35, doi:10.1103/RevModPhys.67.515.</w:t>
            </w:r>
          </w:p>
          <w:p w14:paraId="0B943083" w14:textId="6A7FD6D5" w:rsidR="00796919" w:rsidRPr="008A0789" w:rsidRDefault="00EC6A02" w:rsidP="008A0789">
            <w:pPr>
              <w:pStyle w:val="a6"/>
              <w:numPr>
                <w:ilvl w:val="0"/>
                <w:numId w:val="1"/>
              </w:numPr>
              <w:ind w:firstLineChars="0"/>
              <w:rPr>
                <w:b/>
                <w:sz w:val="28"/>
                <w:szCs w:val="28"/>
              </w:rPr>
            </w:pPr>
            <w:r w:rsidRPr="00EC6A02">
              <w:rPr>
                <w:b/>
                <w:sz w:val="28"/>
                <w:szCs w:val="28"/>
              </w:rPr>
              <w:t xml:space="preserve">Bao, Jin-Ke, et al. Superconductivity in Quasi-One-Dimensional </w:t>
            </w:r>
            <w:r w:rsidRPr="008A0789">
              <w:rPr>
                <w:b/>
                <w:sz w:val="28"/>
                <w:szCs w:val="28"/>
              </w:rPr>
              <w:t>K₂Cr₃As₃</w:t>
            </w:r>
            <w:r w:rsidRPr="00EC6A02">
              <w:rPr>
                <w:b/>
                <w:sz w:val="28"/>
                <w:szCs w:val="28"/>
              </w:rPr>
              <w:t xml:space="preserve"> with Significant Electron Correlations. Phys. Rev. X, vol. 5, no. 1, American Physical Society, Feb. 2015, p. 011013, doi:10.1103/PhysRevX.5.011013.</w:t>
            </w:r>
          </w:p>
        </w:tc>
      </w:tr>
    </w:tbl>
    <w:p w14:paraId="7A7924A0" w14:textId="00134351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F5B70" w14:textId="77777777" w:rsidR="0028640D" w:rsidRDefault="0028640D" w:rsidP="00B95431">
      <w:r>
        <w:separator/>
      </w:r>
    </w:p>
  </w:endnote>
  <w:endnote w:type="continuationSeparator" w:id="0">
    <w:p w14:paraId="46D1187A" w14:textId="77777777" w:rsidR="0028640D" w:rsidRDefault="0028640D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C1A45" w14:textId="77777777" w:rsidR="0028640D" w:rsidRDefault="0028640D" w:rsidP="00B95431">
      <w:r>
        <w:separator/>
      </w:r>
    </w:p>
  </w:footnote>
  <w:footnote w:type="continuationSeparator" w:id="0">
    <w:p w14:paraId="0CD00C5A" w14:textId="77777777" w:rsidR="0028640D" w:rsidRDefault="0028640D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77F6B"/>
    <w:multiLevelType w:val="hybridMultilevel"/>
    <w:tmpl w:val="E9EA4784"/>
    <w:lvl w:ilvl="0" w:tplc="23F268CC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03F9B"/>
    <w:rsid w:val="002322E3"/>
    <w:rsid w:val="0024206C"/>
    <w:rsid w:val="0028640D"/>
    <w:rsid w:val="002C5A1B"/>
    <w:rsid w:val="002F0B91"/>
    <w:rsid w:val="00317E86"/>
    <w:rsid w:val="00355192"/>
    <w:rsid w:val="003945E8"/>
    <w:rsid w:val="00600B27"/>
    <w:rsid w:val="00676837"/>
    <w:rsid w:val="006B024F"/>
    <w:rsid w:val="007127E4"/>
    <w:rsid w:val="00796919"/>
    <w:rsid w:val="008A0789"/>
    <w:rsid w:val="00911963"/>
    <w:rsid w:val="00933A9D"/>
    <w:rsid w:val="00A22E43"/>
    <w:rsid w:val="00A70B73"/>
    <w:rsid w:val="00B95431"/>
    <w:rsid w:val="00C14CED"/>
    <w:rsid w:val="00C3666D"/>
    <w:rsid w:val="00C66E57"/>
    <w:rsid w:val="00CA29A9"/>
    <w:rsid w:val="00CC5C48"/>
    <w:rsid w:val="00CF7E39"/>
    <w:rsid w:val="00D34FEA"/>
    <w:rsid w:val="00D60AFF"/>
    <w:rsid w:val="00E46F4E"/>
    <w:rsid w:val="00EA0DF1"/>
    <w:rsid w:val="00EC6A02"/>
    <w:rsid w:val="00ED2FAC"/>
    <w:rsid w:val="00EE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D4F1D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8A078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0789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8A07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rxiv.org/abs/2408.073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</cp:revision>
  <dcterms:created xsi:type="dcterms:W3CDTF">2025-03-11T07:44:00Z</dcterms:created>
  <dcterms:modified xsi:type="dcterms:W3CDTF">2025-03-24T00:17:00Z</dcterms:modified>
</cp:coreProperties>
</file>